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E" w:rsidRDefault="00380C1E" w:rsidP="00380C1E">
      <w:pPr>
        <w:spacing w:after="0"/>
        <w:jc w:val="center"/>
        <w:rPr>
          <w:rStyle w:val="fontstyle01"/>
          <w:rFonts w:ascii="Times New Roman" w:hAnsi="Times New Roman" w:cs="Times New Roman"/>
        </w:rPr>
      </w:pPr>
      <w:r w:rsidRPr="00380C1E">
        <w:rPr>
          <w:rStyle w:val="fontstyle01"/>
          <w:rFonts w:ascii="Times New Roman" w:hAnsi="Times New Roman" w:cs="Times New Roman"/>
        </w:rPr>
        <w:t>Руководство по соблюдению обязательных требований</w:t>
      </w:r>
    </w:p>
    <w:p w:rsidR="00380C1E" w:rsidRDefault="00380C1E" w:rsidP="00380C1E">
      <w:pPr>
        <w:spacing w:after="0"/>
        <w:jc w:val="center"/>
        <w:rPr>
          <w:rStyle w:val="fontstyle01"/>
          <w:rFonts w:ascii="Times New Roman" w:hAnsi="Times New Roman" w:cs="Times New Roman"/>
        </w:rPr>
      </w:pPr>
      <w:r w:rsidRPr="00380C1E">
        <w:rPr>
          <w:rStyle w:val="fontstyle01"/>
          <w:rFonts w:ascii="Times New Roman" w:hAnsi="Times New Roman" w:cs="Times New Roman"/>
        </w:rPr>
        <w:t xml:space="preserve">предъявляемых при проведении мероприятий по осуществлению муниципального </w:t>
      </w:r>
      <w:r>
        <w:rPr>
          <w:rStyle w:val="fontstyle01"/>
          <w:rFonts w:ascii="Times New Roman" w:hAnsi="Times New Roman" w:cs="Times New Roman"/>
        </w:rPr>
        <w:t>лесного</w:t>
      </w:r>
      <w:r w:rsidRPr="00380C1E">
        <w:rPr>
          <w:rStyle w:val="fontstyle01"/>
          <w:rFonts w:ascii="Times New Roman" w:hAnsi="Times New Roman" w:cs="Times New Roman"/>
        </w:rPr>
        <w:t xml:space="preserve"> контроля</w:t>
      </w:r>
    </w:p>
    <w:p w:rsidR="00380C1E" w:rsidRDefault="00380C1E" w:rsidP="00380C1E">
      <w:pPr>
        <w:spacing w:after="0"/>
        <w:jc w:val="center"/>
        <w:rPr>
          <w:rStyle w:val="fontstyle01"/>
          <w:rFonts w:ascii="Times New Roman" w:hAnsi="Times New Roman" w:cs="Times New Roman"/>
        </w:rPr>
      </w:pPr>
    </w:p>
    <w:p w:rsidR="00A937B4" w:rsidRDefault="00380C1E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C1E">
        <w:rPr>
          <w:rFonts w:ascii="Times New Roman" w:hAnsi="Times New Roman" w:cs="Times New Roman"/>
          <w:color w:val="000000"/>
          <w:sz w:val="24"/>
          <w:szCs w:val="24"/>
        </w:rPr>
        <w:t>Настоящее руководство по соблюдению обязательных требований с разъяснением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критериев правомерного поведения, новых требований нормативных правовых актов, а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также необходимых для реализации таких нормативных правовых актов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организационных, технических мероприятий при осуществлении федерального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государственного лесного надзора (лесной охраны), федерального государственного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пожарного надзора в лесах, за исключением случаев, предусмотренных пунктами 36 и 37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статьи 81 Лесного кодекса Российской Федерации (далее - руководство по соблюдению</w:t>
      </w:r>
      <w:r w:rsidRPr="00380C1E">
        <w:rPr>
          <w:color w:val="000000"/>
        </w:rPr>
        <w:br/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требований) разработано в соответствии с 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требованием статьи 46 </w:t>
      </w:r>
      <w:r w:rsidR="00A937B4" w:rsidRPr="00A937B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937B4" w:rsidRPr="00A937B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37B4" w:rsidRPr="00A937B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N 248-ФЗ </w:t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37B4" w:rsidRPr="00A937B4">
        <w:rPr>
          <w:rFonts w:ascii="Times New Roman" w:hAnsi="Times New Roman" w:cs="Times New Roman"/>
          <w:color w:val="000000"/>
          <w:sz w:val="24"/>
          <w:szCs w:val="24"/>
        </w:rPr>
        <w:t xml:space="preserve">О государственном контроле (надзоре) и муниципальном 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>контроле в Российской Федерации</w:t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», и имеет целью оказание информационнометодической поддержки в вопросах соблюдения обязательных требований,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 Российской Федерации в области лесного хозяйства,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включая разъяснение отдельных положений настоящего руководства, выполнение</w:t>
      </w:r>
      <w:r w:rsidR="00A9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C1E">
        <w:rPr>
          <w:rFonts w:ascii="Times New Roman" w:hAnsi="Times New Roman" w:cs="Times New Roman"/>
          <w:color w:val="000000"/>
          <w:sz w:val="24"/>
          <w:szCs w:val="24"/>
        </w:rPr>
        <w:t>которых, как свидетельствует практика, вызывает определенные затруднения.</w:t>
      </w:r>
    </w:p>
    <w:p w:rsid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Анжеро-Судженского городского округа (далее –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 осуществляется комитетом по управлению муниципальным имуществом администрации Анжеро-Судженского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001C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муниципальный лесной контроль, при осуществлении муниципального лесного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5001C" w:rsidRP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Лесного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к:</w:t>
      </w:r>
    </w:p>
    <w:p w:rsidR="0075001C" w:rsidRPr="0075001C" w:rsidRDefault="0075001C" w:rsidP="00750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видам разрешенного использования леса, определяемым в соответствии со статьей 25 Лесного кодекса Российской Федерации;</w:t>
      </w:r>
    </w:p>
    <w:p w:rsidR="0075001C" w:rsidRPr="0075001C" w:rsidRDefault="0075001C" w:rsidP="00750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возрастам рубок, расчетной лесосеке, срокам использования леса и другим параметрам его разрешенного использования;</w:t>
      </w:r>
    </w:p>
    <w:p w:rsidR="0075001C" w:rsidRPr="0075001C" w:rsidRDefault="0075001C" w:rsidP="00750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ограничениям использования леса в соответствии со статьей 27 Лесного кодекса Российской Федерации;</w:t>
      </w:r>
    </w:p>
    <w:p w:rsidR="0075001C" w:rsidRPr="0075001C" w:rsidRDefault="0075001C" w:rsidP="00750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охране, защите, воспроизводству леса.</w:t>
      </w:r>
    </w:p>
    <w:p w:rsidR="0075001C" w:rsidRP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лесного контроля являются:</w:t>
      </w:r>
    </w:p>
    <w:p w:rsidR="0075001C" w:rsidRPr="0075001C" w:rsidRDefault="0075001C" w:rsidP="00750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75001C" w:rsidRPr="0075001C" w:rsidRDefault="0075001C" w:rsidP="00750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производственные объекты:</w:t>
      </w:r>
    </w:p>
    <w:p w:rsidR="0075001C" w:rsidRP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5001C" w:rsidRP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средства предупреждения и тушения лесных пожаров;</w:t>
      </w:r>
    </w:p>
    <w:p w:rsidR="0075001C" w:rsidRDefault="0075001C" w:rsidP="007500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01C">
        <w:rPr>
          <w:rFonts w:ascii="Times New Roman" w:hAnsi="Times New Roman" w:cs="Times New Roman"/>
          <w:color w:val="000000"/>
          <w:sz w:val="24"/>
          <w:szCs w:val="24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осуществляет муниципальный лесной контроль в том числе посредством проведения профилактических мероприятий.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CA2">
        <w:rPr>
          <w:rFonts w:ascii="Times New Roman" w:hAnsi="Times New Roman" w:cs="Times New Roman"/>
          <w:color w:val="000000"/>
          <w:sz w:val="24"/>
          <w:szCs w:val="24"/>
        </w:rPr>
        <w:t>При осуществлении уполномоченным органом муниципального лесного контроля могут проводиться следующие виды профилактических мероприятий: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лесного контроля 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52CA2" w:rsidRP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муниципального лесного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</w:t>
      </w:r>
      <w:r w:rsidRPr="00252C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252CA2" w:rsidRDefault="00252CA2" w:rsidP="00252C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A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sectPr w:rsidR="00252CA2" w:rsidSect="009E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65F9"/>
    <w:multiLevelType w:val="hybridMultilevel"/>
    <w:tmpl w:val="8C2E4768"/>
    <w:lvl w:ilvl="0" w:tplc="1840B9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E05C82"/>
    <w:multiLevelType w:val="hybridMultilevel"/>
    <w:tmpl w:val="74649AE8"/>
    <w:lvl w:ilvl="0" w:tplc="1840B9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380C1E"/>
    <w:rsid w:val="00252CA2"/>
    <w:rsid w:val="00380C1E"/>
    <w:rsid w:val="0075001C"/>
    <w:rsid w:val="009E5796"/>
    <w:rsid w:val="00A9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0C1E"/>
    <w:rPr>
      <w:rFonts w:ascii="Liberation Serif" w:hAnsi="Liberation Serif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0C1E"/>
    <w:rPr>
      <w:rFonts w:ascii="Liberation Serif" w:hAnsi="Liberation 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80C1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75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2022-03-30T09:47:00Z</dcterms:created>
  <dcterms:modified xsi:type="dcterms:W3CDTF">2022-03-30T10:35:00Z</dcterms:modified>
</cp:coreProperties>
</file>