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5" w:rsidRPr="00697B85" w:rsidRDefault="00697B85" w:rsidP="00697B85">
      <w:pPr>
        <w:spacing w:before="360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Перечень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  <w:bookmarkEnd w:id="0"/>
    </w:p>
    <w:p w:rsidR="00697B85" w:rsidRDefault="00697B85" w:rsidP="00697B85">
      <w:pPr>
        <w:spacing w:before="360"/>
        <w:contextualSpacing/>
        <w:jc w:val="both"/>
        <w:rPr>
          <w:sz w:val="28"/>
          <w:szCs w:val="28"/>
        </w:rPr>
      </w:pP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Организации нефтегазового сектора, легкой, металлургической, машиностроительной, химической промышленности, а также угледобывающей и перерабатывающей отрасли.   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Организации и индивидуальные предприниматели, осуществляющие деятельность в отраслях пищевой и перерабатывающей промышленности, сельского хозяйства, ветеринарии, и иные организации и индивидуальные предприниматели, обеспечивающие бесперебойную работу указанных отраслей.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Организации и специалисты строительной отрасли по проектированию, экспертизе, строительству и контролю.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Органы, осуществляющие надзор и выдачу разрешений.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Организации дорожного комплекса, задействованные на текущем содержании, капитальном ремонте и реконструкции автомобильных дорог, мостовых сооружений и иных объектов.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Организации и индивидуальные предприниматели в сфере производства  и оптово-розничной торговли материалами, грузовой и специализированной техникой, запасными частями и расходными материалами к ней, иным оборудованием и спецодеждой в строительной отрасли, жилищно-коммунальном и дорожном комплексе.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Организации, осуществляющие жилищно-коммунальное обслуживание населения.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Организации и индивидуальные предприниматели, предоставляющие в аренду/лизинг грузовую, специализированную технику и оборудование, осуществляющие их ремонт и техническое обслуживание.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Организации и индивидуальные предприниматели, осуществляющие деятельность, связанную с  пожарной безопасностью и охраной труда.</w:t>
      </w:r>
    </w:p>
    <w:p w:rsidR="00697B85" w:rsidRDefault="00697B85" w:rsidP="0069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Организации, выполняющие сезонные работы по охране, защите и воспроизводству лесов.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Организации и индивидуальные предприниматели, осуществляющие пассажирские перевозки и грузоперевозки.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Автосалоны, станции техобслуживания, пункты мойки автотранспортных средств.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Организации и индивидуальные предприниматели, осуществляющие шиномонтажные и шиноремонтные работы.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Организации и индивидуальные предприниматели, осуществляющие продажу автозапчастей (включая материалы смазочные, </w:t>
      </w:r>
      <w:r>
        <w:rPr>
          <w:sz w:val="28"/>
          <w:szCs w:val="28"/>
        </w:rPr>
        <w:lastRenderedPageBreak/>
        <w:t>покрышки, камеры), сельскохозяйственных запчастей, шин для автомобилей и сельскохозяйственной техники.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Операторы связи, в том числе почтовой, сотовой (включая места продажи сим-карт и мобильных устройств), фиксированной, спутниковой, организации, обеспечивающие бесперебойную работу телекоммуникационных сетей, центры обработки данных, организации, предоставляющие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697B85" w:rsidRDefault="00697B85" w:rsidP="0069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Специализированные салоны оптики.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Организации и индивидуальные предприниматели, предоставляющие парикмахерские услуги и/или маникюрные и педикюрные услуги. 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Организации и индивидуальные предприниматели, оказывающие услуги по пошиву и ремонту одежды и обуви.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Организации и индивидуальные предприниматели, обеспечивающие уборку и дезинфекцию, дезинсекцию и дератизацию зданий и помещений. 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Организации и индивидуальные предприниматели, осуществляющие реализацию государственного имущества и прав на него, оценку, в том числе государственную кадастровую оценку, техническую инвентаризацию, кадастровые работы.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Организации, осуществляющие выработку, транспортировку тепловой, электрической энергии. 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Организации, осуществляющие покупку, реализацию (продажу) тепловой, электрической энергии (мощности) на оптовом и розничном рынках тепловой, электрической энергии (мощности) потребителям, в том числе гражданам.</w:t>
      </w:r>
      <w:proofErr w:type="gramEnd"/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Многофункциональные центры предоставления государственных и муниципальных услуг на территории Кемеровской области – Кузбасса.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Финансовые организации и лизинговые компании.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Российское объединение инкассации (РОСИНКАС) Центрального банка Российской Федерации (Банка России).  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Кемеровская областная нотариальная палата, нотариальные конторы, Адвокатская палата Кемеровской области, адвокатские образования.</w:t>
      </w:r>
    </w:p>
    <w:p w:rsidR="00697B85" w:rsidRDefault="00697B85" w:rsidP="00697B85">
      <w:pPr>
        <w:spacing w:before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 Федерация профсоюзных организаций Кузбасса.</w:t>
      </w:r>
    </w:p>
    <w:p w:rsidR="00697B85" w:rsidRDefault="00697B85" w:rsidP="00697B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27. Государственные казенные учреждения центры занятости населения </w:t>
      </w:r>
      <w:r>
        <w:rPr>
          <w:rFonts w:eastAsia="Calibri"/>
          <w:sz w:val="28"/>
          <w:szCs w:val="28"/>
          <w:lang w:eastAsia="en-US"/>
        </w:rPr>
        <w:t>Кемеровской области – Кузбасса.</w:t>
      </w:r>
    </w:p>
    <w:p w:rsidR="00697B85" w:rsidRDefault="00697B85" w:rsidP="00697B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28. Фотосалоны.</w:t>
      </w:r>
    </w:p>
    <w:p w:rsidR="00697B85" w:rsidRDefault="00697B85" w:rsidP="00697B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29. Типографии.</w:t>
      </w:r>
    </w:p>
    <w:p w:rsidR="00697B85" w:rsidRDefault="00697B85" w:rsidP="00697B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30. Организации и индивидуальные предприниматели, оказывающие услуги по установке пластиковых окон, балконов, натяжных потолков. </w:t>
      </w:r>
      <w:r>
        <w:rPr>
          <w:rFonts w:eastAsia="Calibri"/>
          <w:sz w:val="28"/>
          <w:szCs w:val="28"/>
          <w:lang w:eastAsia="en-US"/>
        </w:rPr>
        <w:tab/>
      </w:r>
    </w:p>
    <w:p w:rsidR="00697B85" w:rsidRDefault="00697B85" w:rsidP="00697B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31. Организации и индивидуальные предприниматели, оказывающие услуги по изготовлению ключей, ремонту бытовой техники и сотовых телефонов, а также химчистки.</w:t>
      </w:r>
    </w:p>
    <w:p w:rsidR="00697B85" w:rsidRDefault="00697B85" w:rsidP="00697B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32.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 и индивидуальные предприниматели, осуществляющие розничную торговлю непродовольственными товарами, кроме расположенных в торгово-развлекательных центрах, торгово-развлекательных комплексах, торговых центрах, торговых комплексах и иных объектах, имеющих на территории (в здании, строении и/или помещении) совокупность торговых предприятий и (или) предприятий по оказанию услуг.</w:t>
      </w:r>
      <w:proofErr w:type="gramEnd"/>
    </w:p>
    <w:p w:rsidR="00697B85" w:rsidRDefault="00697B85" w:rsidP="00697B85">
      <w:pPr>
        <w:spacing w:before="3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 Садоводческие и огороднические некоммерческие товарищества, иные садоводческие и дачные некоммерческие партнерства.</w:t>
      </w:r>
    </w:p>
    <w:p w:rsidR="00023662" w:rsidRDefault="00023662"/>
    <w:sectPr w:rsidR="0002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5"/>
    <w:rsid w:val="00023662"/>
    <w:rsid w:val="00697B85"/>
    <w:rsid w:val="00E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А.К.</dc:creator>
  <cp:lastModifiedBy>Попова А.К.</cp:lastModifiedBy>
  <cp:revision>2</cp:revision>
  <dcterms:created xsi:type="dcterms:W3CDTF">2020-05-12T04:14:00Z</dcterms:created>
  <dcterms:modified xsi:type="dcterms:W3CDTF">2020-05-12T04:14:00Z</dcterms:modified>
</cp:coreProperties>
</file>