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90" w:rsidRDefault="00B71D90" w:rsidP="00B71D90">
      <w:pPr>
        <w:ind w:firstLine="567"/>
        <w:jc w:val="center"/>
        <w:rPr>
          <w:b/>
          <w:color w:val="000000"/>
          <w:sz w:val="28"/>
          <w:szCs w:val="28"/>
        </w:rPr>
      </w:pPr>
      <w:r w:rsidRPr="00B71D90">
        <w:rPr>
          <w:b/>
          <w:color w:val="000000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B71D90" w:rsidRPr="00B71D90" w:rsidRDefault="00B71D90" w:rsidP="00B71D90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(</w:t>
      </w:r>
      <w:r>
        <w:rPr>
          <w:b/>
          <w:bCs/>
          <w:color w:val="000000"/>
          <w:sz w:val="27"/>
          <w:szCs w:val="27"/>
        </w:rPr>
        <w:t>М</w:t>
      </w:r>
      <w:r w:rsidRPr="00EF43B0">
        <w:rPr>
          <w:b/>
          <w:bCs/>
          <w:color w:val="000000"/>
          <w:sz w:val="27"/>
          <w:szCs w:val="27"/>
        </w:rPr>
        <w:t>униципальн</w:t>
      </w:r>
      <w:r>
        <w:rPr>
          <w:b/>
          <w:bCs/>
          <w:color w:val="000000"/>
          <w:sz w:val="27"/>
          <w:szCs w:val="27"/>
        </w:rPr>
        <w:t xml:space="preserve">ый контроль </w:t>
      </w:r>
      <w:r w:rsidRPr="00EF43B0">
        <w:rPr>
          <w:b/>
          <w:bCs/>
          <w:color w:val="000000"/>
          <w:sz w:val="27"/>
          <w:szCs w:val="27"/>
        </w:rPr>
        <w:t>на автомобильном транспорте, городском наземном электрическом транспорте и в дорожном хозяйстве в границах населенных пунктов Анжеро-Судженского городского окру</w:t>
      </w:r>
      <w:r>
        <w:rPr>
          <w:b/>
          <w:bCs/>
          <w:color w:val="000000"/>
          <w:sz w:val="27"/>
          <w:szCs w:val="27"/>
        </w:rPr>
        <w:t>га</w:t>
      </w:r>
      <w:r>
        <w:rPr>
          <w:b/>
          <w:color w:val="000000"/>
          <w:sz w:val="28"/>
          <w:szCs w:val="28"/>
        </w:rPr>
        <w:t>)</w:t>
      </w:r>
      <w:r w:rsidRPr="00B71D90">
        <w:rPr>
          <w:b/>
          <w:color w:val="000000"/>
          <w:sz w:val="28"/>
          <w:szCs w:val="28"/>
        </w:rPr>
        <w:t>.</w:t>
      </w:r>
    </w:p>
    <w:p w:rsidR="00F6774F" w:rsidRDefault="00F6774F" w:rsidP="00B71D90">
      <w:pPr>
        <w:ind w:firstLine="567"/>
        <w:jc w:val="both"/>
        <w:rPr>
          <w:color w:val="000000"/>
          <w:sz w:val="28"/>
          <w:szCs w:val="28"/>
        </w:rPr>
      </w:pPr>
    </w:p>
    <w:p w:rsidR="00B71D90" w:rsidRPr="00567818" w:rsidRDefault="00B71D90" w:rsidP="00B71D90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УЖКХ</w:t>
      </w:r>
      <w:r w:rsidRPr="00567818">
        <w:rPr>
          <w:color w:val="000000"/>
          <w:sz w:val="28"/>
          <w:szCs w:val="28"/>
        </w:rPr>
        <w:t xml:space="preserve"> при организации и осуществлении муниципального контроля на автомобильном транспорте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567818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67818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Pr="00CE1488">
          <w:rPr>
            <w:rStyle w:val="a3"/>
            <w:color w:val="000000"/>
            <w:sz w:val="28"/>
            <w:szCs w:val="28"/>
          </w:rPr>
          <w:t>Правилами</w:t>
        </w:r>
      </w:hyperlink>
      <w:r w:rsidRPr="00567818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FB31F6" w:rsidRDefault="00FB31F6"/>
    <w:sectPr w:rsidR="00FB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E6"/>
    <w:rsid w:val="003764E6"/>
    <w:rsid w:val="00B71D90"/>
    <w:rsid w:val="00F6774F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B291"/>
  <w15:chartTrackingRefBased/>
  <w15:docId w15:val="{9AE88040-C733-4FBA-9757-29B037D8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1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С. Прокопчик</dc:creator>
  <cp:keywords/>
  <dc:description/>
  <cp:lastModifiedBy>Максим С. Прокопчик</cp:lastModifiedBy>
  <cp:revision>3</cp:revision>
  <dcterms:created xsi:type="dcterms:W3CDTF">2022-05-23T03:44:00Z</dcterms:created>
  <dcterms:modified xsi:type="dcterms:W3CDTF">2022-05-23T03:45:00Z</dcterms:modified>
</cp:coreProperties>
</file>